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7"/>
        <w:gridCol w:w="760"/>
        <w:gridCol w:w="1796"/>
        <w:gridCol w:w="1796"/>
        <w:gridCol w:w="1796"/>
        <w:gridCol w:w="1796"/>
        <w:gridCol w:w="173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147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3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numPr>
                <w:ilvl w:val="0"/>
                <w:numId w:val="0"/>
              </w:numPr>
              <w:ind w:left="0" w:leftChars="0"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numPr>
                <w:numId w:val="0"/>
              </w:numPr>
              <w:ind w:leftChars="0"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 w:eastAsia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TIC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TIC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7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JORGE BELMONTE MARTÍNEZ 4º ESO B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Mª Antonia Vílchez: antoniavilchez@colegiobeatrizdesilva.com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Paloma Sánchez: palomasanchez@colegiobeatrizdesilva.com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José Fuentes: josefuentes@colegiobeatrizdesilva.com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  <w:bookmarkStart w:id="0" w:name="_GoBack"/>
      <w:bookmarkEnd w:id="0"/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Jorge Belmonte: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"mailto:jorgebelmonte@colegiobeatrizdesilva.com"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jorgebelmonte@colegiobeatrizdesilva.com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Pilar Caracena: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"mailto:pilarcaracena@colegiobeatrizdesilva.com"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pilarcaracena@colegiobeatrizdesilva.com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23593"/>
    <w:multiLevelType w:val="singleLevel"/>
    <w:tmpl w:val="B8B23593"/>
    <w:lvl w:ilvl="0" w:tentative="0">
      <w:start w:val="5"/>
      <w:numFmt w:val="upperLetter"/>
      <w:suff w:val="space"/>
      <w:lvlText w:val="%1."/>
      <w:lvlJc w:val="left"/>
    </w:lvl>
  </w:abstractNum>
  <w:abstractNum w:abstractNumId="1">
    <w:nsid w:val="0A9D6207"/>
    <w:multiLevelType w:val="singleLevel"/>
    <w:tmpl w:val="0A9D6207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707ED33A"/>
    <w:multiLevelType w:val="singleLevel"/>
    <w:tmpl w:val="707ED33A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1817615B"/>
    <w:rsid w:val="1D35139C"/>
    <w:rsid w:val="20D946F4"/>
    <w:rsid w:val="2EC238C7"/>
    <w:rsid w:val="4B343AE3"/>
    <w:rsid w:val="52740B4C"/>
    <w:rsid w:val="6ADF66C1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1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2022-03-25T11:32:05Z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A26AA1C518A441B694B0B4B48E498E35</vt:lpwstr>
  </property>
</Properties>
</file>